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F3" w:rsidRPr="00367857" w:rsidRDefault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2399030</wp:posOffset>
            </wp:positionH>
            <wp:positionV relativeFrom="paragraph">
              <wp:posOffset>7620</wp:posOffset>
            </wp:positionV>
            <wp:extent cx="1847215" cy="7683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  <w:sz w:val="32"/>
        </w:rPr>
      </w:pP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 xml:space="preserve">How we teach </w:t>
      </w:r>
      <w:r w:rsidR="00D84DD7">
        <w:rPr>
          <w:rFonts w:ascii="Arial" w:hAnsi="Arial" w:cs="Arial"/>
          <w:b/>
        </w:rPr>
        <w:t>Science</w:t>
      </w:r>
      <w:r w:rsidRPr="00367857">
        <w:rPr>
          <w:rFonts w:ascii="Arial" w:hAnsi="Arial" w:cs="Arial"/>
          <w:b/>
        </w:rPr>
        <w:t xml:space="preserve"> at Shears Green Junior School</w:t>
      </w:r>
    </w:p>
    <w:p w:rsidR="00EA7BF3" w:rsidRPr="00201ABF" w:rsidRDefault="00007269" w:rsidP="00A73981">
      <w:pPr>
        <w:spacing w:after="0"/>
        <w:rPr>
          <w:rFonts w:ascii="Arial" w:hAnsi="Arial" w:cs="Arial"/>
          <w:b/>
        </w:rPr>
      </w:pPr>
      <w:r w:rsidRPr="00201ABF">
        <w:rPr>
          <w:rFonts w:ascii="Arial" w:hAnsi="Arial" w:cs="Arial"/>
          <w:b/>
        </w:rPr>
        <w:t xml:space="preserve">What should a </w:t>
      </w:r>
      <w:r w:rsidR="00D84DD7">
        <w:rPr>
          <w:rFonts w:ascii="Arial" w:hAnsi="Arial" w:cs="Arial"/>
          <w:b/>
        </w:rPr>
        <w:t>Science</w:t>
      </w:r>
      <w:r w:rsidRPr="00201ABF">
        <w:rPr>
          <w:rFonts w:ascii="Arial" w:hAnsi="Arial" w:cs="Arial"/>
          <w:b/>
        </w:rPr>
        <w:t xml:space="preserve"> </w:t>
      </w:r>
      <w:r w:rsidR="00EA7BF3" w:rsidRPr="00201ABF">
        <w:rPr>
          <w:rFonts w:ascii="Arial" w:hAnsi="Arial" w:cs="Arial"/>
          <w:b/>
        </w:rPr>
        <w:t>session look like?</w:t>
      </w:r>
    </w:p>
    <w:p w:rsidR="00201ABF" w:rsidRDefault="009012D1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Approximately 90 minutes </w:t>
      </w:r>
      <w:r w:rsidR="00D84DD7">
        <w:rPr>
          <w:rFonts w:ascii="Arial" w:hAnsi="Arial" w:cs="Arial"/>
        </w:rPr>
        <w:t>once a week</w:t>
      </w:r>
      <w:r w:rsidR="00EA7BF3" w:rsidRPr="00201ABF">
        <w:rPr>
          <w:rFonts w:ascii="Arial" w:hAnsi="Arial" w:cs="Arial"/>
        </w:rPr>
        <w:t>.</w:t>
      </w:r>
    </w:p>
    <w:p w:rsidR="00EA7BF3" w:rsidRPr="00201ABF" w:rsidRDefault="006053C1" w:rsidP="00201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78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4943A" wp14:editId="55273C1A">
                <wp:simplePos x="0" y="0"/>
                <wp:positionH relativeFrom="margin">
                  <wp:posOffset>632460</wp:posOffset>
                </wp:positionH>
                <wp:positionV relativeFrom="paragraph">
                  <wp:posOffset>263525</wp:posOffset>
                </wp:positionV>
                <wp:extent cx="5394960" cy="1104900"/>
                <wp:effectExtent l="19050" t="19050" r="15240" b="38100"/>
                <wp:wrapNone/>
                <wp:docPr id="24" name="Down Arrow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10490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53C1" w:rsidRDefault="00201ABF" w:rsidP="006053C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Clear Learning Objective</w:t>
                            </w:r>
                          </w:p>
                          <w:p w:rsidR="00201ABF" w:rsidRPr="00201ABF" w:rsidRDefault="002A4C66" w:rsidP="00650DE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clear, child friendly</w:t>
                            </w:r>
                            <w:r w:rsidR="00201ABF" w:rsidRP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objective 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shared with the class</w:t>
                            </w:r>
                            <w:r w:rsidR="009012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an overview for the lesson 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given.  Date and </w:t>
                            </w:r>
                            <w:r w:rsidR="009012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title (often in the form of the question)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written in </w:t>
                            </w:r>
                            <w:r w:rsidR="009012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Science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book</w:t>
                            </w:r>
                            <w:r w:rsidR="009012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:rsidR="00201ABF" w:rsidRPr="00A73981" w:rsidRDefault="00201ABF" w:rsidP="00650DE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943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4" o:spid="_x0000_s1026" type="#_x0000_t80" style="position:absolute;left:0;text-align:left;margin-left:49.8pt;margin-top:20.75pt;width:424.8pt;height:8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" adj="14035,10021,15132,10480" filled="f" strokecolor="#1f3763 [1608]" strokeweight="3pt">
                <v:textbox>
                  <w:txbxContent>
                    <w:p w:rsidR="006053C1" w:rsidRDefault="00201ABF" w:rsidP="006053C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Clear Learning Objective</w:t>
                      </w:r>
                    </w:p>
                    <w:p w:rsidR="00201ABF" w:rsidRPr="00201ABF" w:rsidRDefault="002A4C66" w:rsidP="00650DE8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 clear, child friendly</w:t>
                      </w:r>
                      <w:r w:rsidR="00201ABF" w:rsidRP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objective 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shared with the class</w:t>
                      </w:r>
                      <w:r w:rsidR="009012D1">
                        <w:rPr>
                          <w:rFonts w:ascii="Arial" w:hAnsi="Arial" w:cs="Arial"/>
                          <w:color w:val="000000" w:themeColor="text1"/>
                        </w:rPr>
                        <w:t xml:space="preserve"> and an overview for the lesson 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given.  Date and </w:t>
                      </w:r>
                      <w:r w:rsidR="009012D1">
                        <w:rPr>
                          <w:rFonts w:ascii="Arial" w:hAnsi="Arial" w:cs="Arial"/>
                          <w:color w:val="000000" w:themeColor="text1"/>
                        </w:rPr>
                        <w:t>a title (often in the form of the question)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written in </w:t>
                      </w:r>
                      <w:r w:rsidR="009012D1">
                        <w:rPr>
                          <w:rFonts w:ascii="Arial" w:hAnsi="Arial" w:cs="Arial"/>
                          <w:color w:val="000000" w:themeColor="text1"/>
                        </w:rPr>
                        <w:t>Science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book</w:t>
                      </w:r>
                      <w:r w:rsidR="009012D1">
                        <w:rPr>
                          <w:rFonts w:ascii="Arial" w:hAnsi="Arial" w:cs="Arial"/>
                          <w:color w:val="000000" w:themeColor="text1"/>
                        </w:rPr>
                        <w:t>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:rsidR="00201ABF" w:rsidRPr="00A73981" w:rsidRDefault="00201ABF" w:rsidP="00650DE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ABF" w:rsidRPr="00201ABF">
        <w:rPr>
          <w:rFonts w:ascii="Arial" w:hAnsi="Arial" w:cs="Arial"/>
        </w:rPr>
        <w:t>Planning s</w:t>
      </w:r>
      <w:r w:rsidR="0024473A">
        <w:rPr>
          <w:rFonts w:ascii="Arial" w:hAnsi="Arial" w:cs="Arial"/>
        </w:rPr>
        <w:t xml:space="preserve">hould be flexible to allow for </w:t>
      </w:r>
      <w:r w:rsidR="002A4C66">
        <w:rPr>
          <w:rFonts w:ascii="Arial" w:hAnsi="Arial" w:cs="Arial"/>
        </w:rPr>
        <w:t>adaptations</w:t>
      </w:r>
      <w:r w:rsidR="00201ABF" w:rsidRPr="00201ABF">
        <w:rPr>
          <w:rFonts w:ascii="Arial" w:hAnsi="Arial" w:cs="Arial"/>
        </w:rPr>
        <w:t>; however, it should have a clear structure.</w:t>
      </w:r>
    </w:p>
    <w:p w:rsidR="00EA7BF3" w:rsidRPr="00367857" w:rsidRDefault="00EA7BF3" w:rsidP="00EA7BF3">
      <w:pPr>
        <w:jc w:val="center"/>
        <w:rPr>
          <w:rFonts w:ascii="Arial" w:hAnsi="Arial" w:cs="Arial"/>
          <w:b/>
        </w:rPr>
      </w:pPr>
      <w:r w:rsidRPr="00367857">
        <w:rPr>
          <w:rFonts w:ascii="Arial" w:hAnsi="Arial" w:cs="Arial"/>
        </w:rPr>
        <w:t xml:space="preserve"> </w: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201ABF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8B0F5" wp14:editId="28C95C81">
                <wp:simplePos x="0" y="0"/>
                <wp:positionH relativeFrom="margin">
                  <wp:posOffset>617220</wp:posOffset>
                </wp:positionH>
                <wp:positionV relativeFrom="paragraph">
                  <wp:posOffset>29845</wp:posOffset>
                </wp:positionV>
                <wp:extent cx="5425440" cy="1668780"/>
                <wp:effectExtent l="19050" t="19050" r="22860" b="45720"/>
                <wp:wrapNone/>
                <wp:docPr id="17" name="Down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166878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54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201ABF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447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9012D1" w:rsidRDefault="002A4C66" w:rsidP="00650DE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Complete </w:t>
                            </w:r>
                            <w:r w:rsidR="009012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 starter activity (either linked to prior learning or unit being studied) from the board</w:t>
                            </w:r>
                            <w:r w:rsidR="004359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</w:t>
                            </w:r>
                            <w:r w:rsidR="009012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Children are then encouraged to share these ideas and thoughts with the class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012D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and the teacher to pick up on any misconceptions. </w:t>
                            </w:r>
                          </w:p>
                          <w:p w:rsidR="00435915" w:rsidRDefault="00345854" w:rsidP="00650DE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Then an </w:t>
                            </w:r>
                            <w:r w:rsidR="004359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Interactive recap of previous vocabulary knowledge and prior learning.</w:t>
                            </w:r>
                          </w:p>
                          <w:p w:rsidR="00367857" w:rsidRPr="00201ABF" w:rsidRDefault="00DB7657" w:rsidP="009012D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B0F5" id="Down Arrow Callout 17" o:spid="_x0000_s1027" type="#_x0000_t80" style="position:absolute;margin-left:48.6pt;margin-top:2.35pt;width:427.2pt;height:131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" adj="14035,9629,16104,10319" filled="f" strokecolor="#1f3763 [1608]" strokeweight="3pt">
                <v:textbox>
                  <w:txbxContent>
                    <w:p w:rsidR="00367857" w:rsidRDefault="00201ABF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4473A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9012D1" w:rsidRDefault="002A4C66" w:rsidP="00650DE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Complete </w:t>
                      </w:r>
                      <w:r w:rsidR="009012D1">
                        <w:rPr>
                          <w:rFonts w:ascii="Arial" w:hAnsi="Arial" w:cs="Arial"/>
                          <w:color w:val="000000" w:themeColor="text1"/>
                        </w:rPr>
                        <w:t>the starter activity (either linked to prior learning or unit being studied) from the board</w:t>
                      </w:r>
                      <w:r w:rsidR="00435915">
                        <w:rPr>
                          <w:rFonts w:ascii="Arial" w:hAnsi="Arial" w:cs="Arial"/>
                          <w:color w:val="000000" w:themeColor="text1"/>
                        </w:rPr>
                        <w:t xml:space="preserve">. </w:t>
                      </w:r>
                      <w:r w:rsidR="009012D1">
                        <w:rPr>
                          <w:rFonts w:ascii="Arial" w:hAnsi="Arial" w:cs="Arial"/>
                          <w:color w:val="000000" w:themeColor="text1"/>
                        </w:rPr>
                        <w:t>Children are then encouraged to share these ideas and thoughts with the class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012D1">
                        <w:rPr>
                          <w:rFonts w:ascii="Arial" w:hAnsi="Arial" w:cs="Arial"/>
                          <w:color w:val="000000" w:themeColor="text1"/>
                        </w:rPr>
                        <w:t xml:space="preserve">and the teacher to pick up on any misconceptions. </w:t>
                      </w:r>
                    </w:p>
                    <w:p w:rsidR="00435915" w:rsidRDefault="00345854" w:rsidP="00650DE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Then an </w:t>
                      </w:r>
                      <w:r w:rsidR="00435915">
                        <w:rPr>
                          <w:rFonts w:ascii="Arial" w:hAnsi="Arial" w:cs="Arial"/>
                          <w:color w:val="000000" w:themeColor="text1"/>
                        </w:rPr>
                        <w:t>Interactive recap of previous vocabulary knowledge and prior learning.</w:t>
                      </w:r>
                    </w:p>
                    <w:p w:rsidR="00367857" w:rsidRPr="00201ABF" w:rsidRDefault="00DB7657" w:rsidP="009012D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345854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027E7" wp14:editId="5A17BEC7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402580" cy="1767840"/>
                <wp:effectExtent l="19050" t="19050" r="26670" b="41910"/>
                <wp:wrapNone/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76784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Default="00367857" w:rsidP="003678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Teach</w:t>
                            </w:r>
                            <w:r w:rsidR="00AC3D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vocabulary</w:t>
                            </w:r>
                          </w:p>
                          <w:p w:rsidR="00367857" w:rsidRPr="00201ABF" w:rsidRDefault="00201ABF" w:rsidP="00650DE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Teacher to </w:t>
                            </w:r>
                            <w:r w:rsidR="00AC3D8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introduce the </w:t>
                            </w:r>
                            <w:r w:rsidR="004359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focus of the lesson, typically in the form of a question. New vocabulary to be introduced and should be on display in the classroom.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Teach/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recap </w:t>
                            </w:r>
                            <w:r w:rsidR="0043591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skills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 </w:t>
                            </w:r>
                            <w:r w:rsidR="00EA3C88" w:rsidRPr="0034585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 typical lesson may consist of</w:t>
                            </w:r>
                            <w:r w:rsidR="00EA3C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factual content, questioning, an investigation</w:t>
                            </w:r>
                            <w:r w:rsidR="003458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reasoning</w:t>
                            </w:r>
                            <w:r w:rsidR="00EA3C8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communication</w:t>
                            </w:r>
                            <w:r w:rsidR="00463A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during collaborative work.</w:t>
                            </w:r>
                            <w:r w:rsidR="003458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TTYP and oral rehearsals should be </w:t>
                            </w:r>
                            <w:r w:rsidR="00650D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also be </w:t>
                            </w:r>
                            <w:r w:rsidR="003458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027E7" id="Down Arrow Callout 21" o:spid="_x0000_s1028" type="#_x0000_t80" style="position:absolute;margin-left:0;margin-top:9.25pt;width:425.4pt;height:139.2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" adj="14035,9555,15132,10288" filled="f" strokecolor="#1f3763 [1608]" strokeweight="3pt">
                <v:textbox>
                  <w:txbxContent>
                    <w:p w:rsidR="00367857" w:rsidRDefault="00367857" w:rsidP="0036785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Teach</w:t>
                      </w:r>
                      <w:r w:rsidR="00AC3D82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vocabulary</w:t>
                      </w:r>
                    </w:p>
                    <w:p w:rsidR="00367857" w:rsidRPr="00201ABF" w:rsidRDefault="00201ABF" w:rsidP="00650DE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Teacher to </w:t>
                      </w:r>
                      <w:r w:rsidR="00AC3D82">
                        <w:rPr>
                          <w:rFonts w:ascii="Arial" w:hAnsi="Arial" w:cs="Arial"/>
                          <w:color w:val="000000" w:themeColor="text1"/>
                        </w:rPr>
                        <w:t xml:space="preserve">introduce the </w:t>
                      </w:r>
                      <w:r w:rsidR="00435915">
                        <w:rPr>
                          <w:rFonts w:ascii="Arial" w:hAnsi="Arial" w:cs="Arial"/>
                          <w:color w:val="000000" w:themeColor="text1"/>
                        </w:rPr>
                        <w:t>focus of the lesson, typically in the form of a question. New vocabulary to be introduced and should be on display in the classroom.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Teach/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recap </w:t>
                      </w:r>
                      <w:r w:rsidR="00435915">
                        <w:rPr>
                          <w:rFonts w:ascii="Arial" w:hAnsi="Arial" w:cs="Arial"/>
                          <w:color w:val="000000" w:themeColor="text1"/>
                        </w:rPr>
                        <w:t>skills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.  </w:t>
                      </w:r>
                      <w:r w:rsidR="00EA3C88" w:rsidRPr="0034585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 typical lesson may consist of</w:t>
                      </w:r>
                      <w:r w:rsidR="00EA3C88">
                        <w:rPr>
                          <w:rFonts w:ascii="Arial" w:hAnsi="Arial" w:cs="Arial"/>
                          <w:color w:val="000000" w:themeColor="text1"/>
                        </w:rPr>
                        <w:t>: factual content, questioning, an investigation</w:t>
                      </w:r>
                      <w:r w:rsidR="00345854">
                        <w:rPr>
                          <w:rFonts w:ascii="Arial" w:hAnsi="Arial" w:cs="Arial"/>
                          <w:color w:val="000000" w:themeColor="text1"/>
                        </w:rPr>
                        <w:t>, reasoning</w:t>
                      </w:r>
                      <w:r w:rsidR="00EA3C88">
                        <w:rPr>
                          <w:rFonts w:ascii="Arial" w:hAnsi="Arial" w:cs="Arial"/>
                          <w:color w:val="000000" w:themeColor="text1"/>
                        </w:rPr>
                        <w:t xml:space="preserve"> and communication</w:t>
                      </w:r>
                      <w:r w:rsidR="00463ACD">
                        <w:rPr>
                          <w:rFonts w:ascii="Arial" w:hAnsi="Arial" w:cs="Arial"/>
                          <w:color w:val="000000" w:themeColor="text1"/>
                        </w:rPr>
                        <w:t xml:space="preserve"> during collaborative work.</w:t>
                      </w:r>
                      <w:r w:rsidR="00345854">
                        <w:rPr>
                          <w:rFonts w:ascii="Arial" w:hAnsi="Arial" w:cs="Arial"/>
                          <w:color w:val="000000" w:themeColor="text1"/>
                        </w:rPr>
                        <w:t xml:space="preserve"> TTYP and oral rehearsals should be </w:t>
                      </w:r>
                      <w:r w:rsidR="00650DE8">
                        <w:rPr>
                          <w:rFonts w:ascii="Arial" w:hAnsi="Arial" w:cs="Arial"/>
                          <w:color w:val="000000" w:themeColor="text1"/>
                        </w:rPr>
                        <w:t xml:space="preserve">also be </w:t>
                      </w:r>
                      <w:r w:rsidR="00345854">
                        <w:rPr>
                          <w:rFonts w:ascii="Arial" w:hAnsi="Arial" w:cs="Arial"/>
                          <w:color w:val="000000" w:themeColor="text1"/>
                        </w:rPr>
                        <w:t>used.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751C72" w:rsidP="00EA7BF3">
      <w:pPr>
        <w:rPr>
          <w:rFonts w:ascii="Arial" w:hAnsi="Arial" w:cs="Arial"/>
        </w:rPr>
      </w:pPr>
      <w:r w:rsidRPr="0036785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2E52A" wp14:editId="1A1E57E6">
                <wp:simplePos x="0" y="0"/>
                <wp:positionH relativeFrom="margin">
                  <wp:posOffset>640080</wp:posOffset>
                </wp:positionH>
                <wp:positionV relativeFrom="paragraph">
                  <wp:posOffset>29210</wp:posOffset>
                </wp:positionV>
                <wp:extent cx="5394960" cy="2049780"/>
                <wp:effectExtent l="19050" t="19050" r="15240" b="45720"/>
                <wp:wrapNone/>
                <wp:docPr id="22" name="Down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2049780"/>
                        </a:xfrm>
                        <a:prstGeom prst="downArrowCallout">
                          <a:avLst>
                            <a:gd name="adj1" fmla="val 14482"/>
                            <a:gd name="adj2" fmla="val 17620"/>
                            <a:gd name="adj3" fmla="val 29945"/>
                            <a:gd name="adj4" fmla="val 64977"/>
                          </a:avLst>
                        </a:prstGeom>
                        <a:noFill/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269" w:rsidRDefault="00367857" w:rsidP="000072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Practice and Apply</w:t>
                            </w:r>
                          </w:p>
                          <w:p w:rsidR="00201ABF" w:rsidRDefault="00345854" w:rsidP="00650DE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Framed around the</w:t>
                            </w:r>
                            <w:r w:rsidR="00463ACD" w:rsidRPr="00463A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key question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children </w:t>
                            </w:r>
                            <w:r w:rsidR="00463AC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investigate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the answer through either referring to </w:t>
                            </w:r>
                            <w:r w:rsidR="00650D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 range of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sources if a theory lesson focus or through a practical investigation using their scientific skills of predicting, fair testing (variables), making observations, recording results or drawing conclusions.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650D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They should be able to use a variety of ways of communicating their responses.</w:t>
                            </w:r>
                          </w:p>
                          <w:p w:rsidR="00007269" w:rsidRPr="00007269" w:rsidRDefault="00201ABF" w:rsidP="00650DE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In-the-momen</w:t>
                            </w:r>
                            <w:r w:rsidR="0034585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 feedback given by teacher/TA and assessment opportunities.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67857" w:rsidRPr="00367857" w:rsidRDefault="00367857" w:rsidP="00650DE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E52A" id="Down Arrow Callout 22" o:spid="_x0000_s1029" type="#_x0000_t80" style="position:absolute;margin-left:50.4pt;margin-top:2.3pt;width:424.8pt;height:161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" adj="14035,9354,15132,10206" filled="f" strokecolor="#1f3763 [1608]" strokeweight="3pt">
                <v:textbox>
                  <w:txbxContent>
                    <w:p w:rsidR="00007269" w:rsidRDefault="00367857" w:rsidP="000072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Practice and Apply</w:t>
                      </w:r>
                    </w:p>
                    <w:p w:rsidR="00201ABF" w:rsidRDefault="00345854" w:rsidP="00650DE8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Framed around the</w:t>
                      </w:r>
                      <w:r w:rsidR="00463ACD" w:rsidRPr="00463ACD">
                        <w:rPr>
                          <w:rFonts w:ascii="Arial" w:hAnsi="Arial" w:cs="Arial"/>
                          <w:color w:val="000000" w:themeColor="text1"/>
                        </w:rPr>
                        <w:t xml:space="preserve"> key question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the children </w:t>
                      </w:r>
                      <w:r w:rsidR="00463ACD">
                        <w:rPr>
                          <w:rFonts w:ascii="Arial" w:hAnsi="Arial" w:cs="Arial"/>
                          <w:color w:val="000000" w:themeColor="text1"/>
                        </w:rPr>
                        <w:t>investigate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the answer through either referring to </w:t>
                      </w:r>
                      <w:r w:rsidR="00650DE8">
                        <w:rPr>
                          <w:rFonts w:ascii="Arial" w:hAnsi="Arial" w:cs="Arial"/>
                          <w:color w:val="000000" w:themeColor="text1"/>
                        </w:rPr>
                        <w:t xml:space="preserve">a range of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sources if a theory lesson focus or through a practical investigation using their scientific skills of predicting, fair testing (variables), making observations, recording results or drawing conclusions.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650DE8">
                        <w:rPr>
                          <w:rFonts w:ascii="Arial" w:hAnsi="Arial" w:cs="Arial"/>
                          <w:color w:val="000000" w:themeColor="text1"/>
                        </w:rPr>
                        <w:t>They should be able to use a variety of ways of communicating their responses.</w:t>
                      </w:r>
                    </w:p>
                    <w:p w:rsidR="00007269" w:rsidRPr="00007269" w:rsidRDefault="00201ABF" w:rsidP="00650DE8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In-the-momen</w:t>
                      </w:r>
                      <w:r w:rsidR="00345854">
                        <w:rPr>
                          <w:rFonts w:ascii="Arial" w:hAnsi="Arial" w:cs="Arial"/>
                          <w:color w:val="000000" w:themeColor="text1"/>
                        </w:rPr>
                        <w:t>t feedback given by teacher/TA and assessment opportunities.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367857" w:rsidRPr="00367857" w:rsidRDefault="00367857" w:rsidP="00650DE8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EA7BF3" w:rsidRPr="00367857" w:rsidRDefault="00EA7BF3" w:rsidP="00EA7BF3">
      <w:pPr>
        <w:rPr>
          <w:rFonts w:ascii="Arial" w:hAnsi="Arial" w:cs="Arial"/>
        </w:rPr>
      </w:pPr>
    </w:p>
    <w:p w:rsidR="006053C1" w:rsidRDefault="006053C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A73981" w:rsidRPr="00A73981" w:rsidRDefault="00A73981" w:rsidP="006053C1">
      <w:pPr>
        <w:tabs>
          <w:tab w:val="left" w:pos="2040"/>
        </w:tabs>
        <w:spacing w:after="0"/>
        <w:rPr>
          <w:rFonts w:ascii="Arial" w:hAnsi="Arial" w:cs="Arial"/>
          <w:b/>
          <w:sz w:val="14"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650DE8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636270</wp:posOffset>
                </wp:positionH>
                <wp:positionV relativeFrom="paragraph">
                  <wp:posOffset>24765</wp:posOffset>
                </wp:positionV>
                <wp:extent cx="5410200" cy="1009650"/>
                <wp:effectExtent l="19050" t="1905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857" w:rsidRPr="00A73981" w:rsidRDefault="00367857" w:rsidP="00A7398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>Recap</w:t>
                            </w:r>
                            <w:r w:rsidR="00201AB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 and Review</w:t>
                            </w:r>
                          </w:p>
                          <w:p w:rsidR="00A73981" w:rsidRPr="00367857" w:rsidRDefault="00A73981" w:rsidP="00A73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739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 quick opportunity where the teacher can check that the children have unders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tood and applied their learning.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Self/peer assessment may take place.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Whole class feedback given</w:t>
                            </w:r>
                            <w:r w:rsidR="00D401D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and address any misconceptions</w:t>
                            </w:r>
                            <w:r w:rsidR="00201AB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50.1pt;margin-top:1.95pt;width:426pt;height:7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" filled="f" strokecolor="#1f4d78 [1604]" strokeweight="3pt">
                <v:textbox>
                  <w:txbxContent>
                    <w:p w:rsidR="00367857" w:rsidRPr="00A73981" w:rsidRDefault="00367857" w:rsidP="00A7398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</w:pPr>
                      <w:r w:rsidRPr="00A73981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>Recap</w:t>
                      </w:r>
                      <w:r w:rsidR="00201ABF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 and Review</w:t>
                      </w:r>
                    </w:p>
                    <w:p w:rsidR="00A73981" w:rsidRPr="00367857" w:rsidRDefault="00A73981" w:rsidP="00A73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73981">
                        <w:rPr>
                          <w:rFonts w:ascii="Arial" w:hAnsi="Arial" w:cs="Arial"/>
                          <w:color w:val="000000" w:themeColor="text1"/>
                        </w:rPr>
                        <w:t>A quick opportunity where the teacher can check that the children have unders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>tood and applied their learning.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Self/peer assessment may take place.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  Whole class feedback given</w:t>
                      </w:r>
                      <w:r w:rsidR="00D401DF">
                        <w:rPr>
                          <w:rFonts w:ascii="Arial" w:hAnsi="Arial" w:cs="Arial"/>
                          <w:color w:val="000000" w:themeColor="text1"/>
                        </w:rPr>
                        <w:t xml:space="preserve"> and address any misconceptions</w:t>
                      </w:r>
                      <w:r w:rsidR="00201ABF">
                        <w:rPr>
                          <w:rFonts w:ascii="Arial" w:hAnsi="Arial" w:cs="Arial"/>
                          <w:color w:val="000000" w:themeColor="text1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201ABF" w:rsidRDefault="00201ABF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751C72" w:rsidRDefault="00751C72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</w:p>
    <w:p w:rsidR="00650DE8" w:rsidRDefault="00650DE8" w:rsidP="00650DE8">
      <w:pPr>
        <w:tabs>
          <w:tab w:val="left" w:pos="2040"/>
        </w:tabs>
        <w:spacing w:after="0"/>
        <w:jc w:val="both"/>
        <w:rPr>
          <w:rFonts w:ascii="Arial" w:hAnsi="Arial" w:cs="Arial"/>
        </w:rPr>
      </w:pPr>
      <w:r w:rsidRPr="00650DE8">
        <w:rPr>
          <w:rFonts w:ascii="Arial" w:hAnsi="Arial" w:cs="Arial"/>
        </w:rPr>
        <w:lastRenderedPageBreak/>
        <w:t xml:space="preserve">Initial lessons for each new topic should begin with a pre-test with the results </w:t>
      </w:r>
      <w:r>
        <w:rPr>
          <w:rFonts w:ascii="Arial" w:hAnsi="Arial" w:cs="Arial"/>
        </w:rPr>
        <w:t>highlighting</w:t>
      </w:r>
      <w:r w:rsidRPr="00650DE8">
        <w:rPr>
          <w:rFonts w:ascii="Arial" w:hAnsi="Arial" w:cs="Arial"/>
        </w:rPr>
        <w:t xml:space="preserve"> their prior knowledge </w:t>
      </w:r>
      <w:r>
        <w:rPr>
          <w:rFonts w:ascii="Arial" w:hAnsi="Arial" w:cs="Arial"/>
        </w:rPr>
        <w:t xml:space="preserve">and understanding. It will also help </w:t>
      </w:r>
      <w:r w:rsidRPr="00650DE8">
        <w:rPr>
          <w:rFonts w:ascii="Arial" w:hAnsi="Arial" w:cs="Arial"/>
        </w:rPr>
        <w:t>identify those children in need of support and challenge throughout the unit.</w:t>
      </w:r>
    </w:p>
    <w:p w:rsidR="00650DE8" w:rsidRDefault="00650DE8" w:rsidP="00650DE8">
      <w:pPr>
        <w:tabs>
          <w:tab w:val="left" w:pos="20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final session will consist of a whole class re-cap and re-test paper to show how the children’s level of understanding, knowledge and vocabulary has progressed over the unit.</w:t>
      </w:r>
      <w:bookmarkStart w:id="0" w:name="_GoBack"/>
      <w:bookmarkEnd w:id="0"/>
    </w:p>
    <w:p w:rsidR="00650DE8" w:rsidRPr="00650DE8" w:rsidRDefault="00650DE8" w:rsidP="00650DE8">
      <w:pPr>
        <w:tabs>
          <w:tab w:val="left" w:pos="2040"/>
        </w:tabs>
        <w:spacing w:after="0"/>
        <w:jc w:val="both"/>
        <w:rPr>
          <w:rFonts w:ascii="Arial" w:hAnsi="Arial" w:cs="Arial"/>
        </w:rPr>
      </w:pPr>
    </w:p>
    <w:p w:rsidR="004A6AD5" w:rsidRPr="00367857" w:rsidRDefault="00EA7BF3" w:rsidP="006053C1">
      <w:pPr>
        <w:tabs>
          <w:tab w:val="left" w:pos="2040"/>
        </w:tabs>
        <w:spacing w:after="0"/>
        <w:rPr>
          <w:rFonts w:ascii="Arial" w:hAnsi="Arial" w:cs="Arial"/>
          <w:b/>
        </w:rPr>
      </w:pPr>
      <w:r w:rsidRPr="00367857">
        <w:rPr>
          <w:rFonts w:ascii="Arial" w:hAnsi="Arial" w:cs="Arial"/>
          <w:b/>
        </w:rPr>
        <w:t>Please remember a session should be:</w:t>
      </w:r>
    </w:p>
    <w:p w:rsidR="00EA7BF3" w:rsidRDefault="00650DE8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Task clearly explained</w:t>
      </w:r>
      <w:r w:rsidR="00EA7BF3" w:rsidRPr="00367857">
        <w:rPr>
          <w:rFonts w:ascii="Arial" w:hAnsi="Arial" w:cs="Arial"/>
        </w:rPr>
        <w:t>.</w:t>
      </w:r>
    </w:p>
    <w:p w:rsidR="00650DE8" w:rsidRPr="00367857" w:rsidRDefault="00650DE8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Expectations clearly explained for practical lessons.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Interactive and engaging.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Progressive.</w:t>
      </w:r>
    </w:p>
    <w:p w:rsidR="00EA7BF3" w:rsidRPr="00367857" w:rsidRDefault="00BA5D3B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>Appropriately differentiated</w:t>
      </w:r>
      <w:r w:rsidR="00EA7BF3" w:rsidRPr="00367857">
        <w:rPr>
          <w:rFonts w:ascii="Arial" w:hAnsi="Arial" w:cs="Arial"/>
        </w:rPr>
        <w:t>.</w:t>
      </w:r>
    </w:p>
    <w:p w:rsidR="00EA7BF3" w:rsidRPr="00367857" w:rsidRDefault="00EA7BF3" w:rsidP="00EA7BF3">
      <w:pPr>
        <w:pStyle w:val="ListParagraph"/>
        <w:numPr>
          <w:ilvl w:val="0"/>
          <w:numId w:val="2"/>
        </w:numPr>
        <w:tabs>
          <w:tab w:val="left" w:pos="2040"/>
        </w:tabs>
        <w:rPr>
          <w:rFonts w:ascii="Arial" w:hAnsi="Arial" w:cs="Arial"/>
        </w:rPr>
      </w:pPr>
      <w:r w:rsidRPr="00367857">
        <w:rPr>
          <w:rFonts w:ascii="Arial" w:hAnsi="Arial" w:cs="Arial"/>
        </w:rPr>
        <w:t>Challenging but achievable.</w:t>
      </w:r>
    </w:p>
    <w:sectPr w:rsidR="00EA7BF3" w:rsidRPr="00367857" w:rsidSect="00EA7BF3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F1"/>
    <w:multiLevelType w:val="hybridMultilevel"/>
    <w:tmpl w:val="2B86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B0950"/>
    <w:multiLevelType w:val="hybridMultilevel"/>
    <w:tmpl w:val="B444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F3"/>
    <w:rsid w:val="00007269"/>
    <w:rsid w:val="00073E5A"/>
    <w:rsid w:val="00123A9C"/>
    <w:rsid w:val="00201ABF"/>
    <w:rsid w:val="0024473A"/>
    <w:rsid w:val="002A4C66"/>
    <w:rsid w:val="00332731"/>
    <w:rsid w:val="00345854"/>
    <w:rsid w:val="0034768E"/>
    <w:rsid w:val="00367857"/>
    <w:rsid w:val="003D5EA8"/>
    <w:rsid w:val="004142A1"/>
    <w:rsid w:val="00435915"/>
    <w:rsid w:val="00463ACD"/>
    <w:rsid w:val="004F1CAA"/>
    <w:rsid w:val="00564C27"/>
    <w:rsid w:val="006053C1"/>
    <w:rsid w:val="00650DE8"/>
    <w:rsid w:val="00722476"/>
    <w:rsid w:val="00751C72"/>
    <w:rsid w:val="00890AD5"/>
    <w:rsid w:val="008922DB"/>
    <w:rsid w:val="008A72AE"/>
    <w:rsid w:val="009012D1"/>
    <w:rsid w:val="00A73981"/>
    <w:rsid w:val="00AC3D82"/>
    <w:rsid w:val="00BA5D3B"/>
    <w:rsid w:val="00D401DF"/>
    <w:rsid w:val="00D84DD7"/>
    <w:rsid w:val="00DB7657"/>
    <w:rsid w:val="00EA3C88"/>
    <w:rsid w:val="00E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2D0A"/>
  <w15:chartTrackingRefBased/>
  <w15:docId w15:val="{29F5123D-58B6-4628-83AA-3103C14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815</Characters>
  <Application>Microsoft Office Word</Application>
  <DocSecurity>0</DocSecurity>
  <Lines>815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Shears Green Junior School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Abbott</dc:creator>
  <cp:keywords/>
  <dc:description/>
  <cp:lastModifiedBy>Jo Rowland</cp:lastModifiedBy>
  <cp:revision>2</cp:revision>
  <cp:lastPrinted>2022-11-23T11:58:00Z</cp:lastPrinted>
  <dcterms:created xsi:type="dcterms:W3CDTF">2022-11-23T19:59:00Z</dcterms:created>
  <dcterms:modified xsi:type="dcterms:W3CDTF">2022-11-23T19:59:00Z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c4bd19cb2eab94b6afcda269a2f8338b53bfe680d0eddde0c8c6babf485ffbcd</vt:lpwstr>
  </property>
</Properties>
</file>